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CB785" w14:textId="5586EDCC" w:rsidR="003C0386" w:rsidRPr="00024303" w:rsidRDefault="00F51511" w:rsidP="00CD0D96">
      <w:pPr>
        <w:pBdr>
          <w:bottom w:val="single" w:sz="4" w:space="1" w:color="auto"/>
        </w:pBdr>
        <w:jc w:val="center"/>
        <w:rPr>
          <w:b/>
        </w:rPr>
      </w:pPr>
      <w:r w:rsidRPr="00024303">
        <w:rPr>
          <w:b/>
        </w:rPr>
        <w:t>Abstract Writing: Step-by-Step Guide</w:t>
      </w:r>
      <w:r w:rsidR="00CD0D96" w:rsidRPr="00024303">
        <w:rPr>
          <w:b/>
        </w:rPr>
        <w:t xml:space="preserve"> &amp; Checklist</w:t>
      </w:r>
    </w:p>
    <w:p w14:paraId="6F8931FF" w14:textId="77777777" w:rsidR="00F51511" w:rsidRDefault="00F51511" w:rsidP="003C0386"/>
    <w:tbl>
      <w:tblPr>
        <w:tblStyle w:val="TableGrid"/>
        <w:tblW w:w="9364" w:type="dxa"/>
        <w:tblLook w:val="04A0" w:firstRow="1" w:lastRow="0" w:firstColumn="1" w:lastColumn="0" w:noHBand="0" w:noVBand="1"/>
      </w:tblPr>
      <w:tblGrid>
        <w:gridCol w:w="452"/>
        <w:gridCol w:w="1646"/>
        <w:gridCol w:w="7266"/>
      </w:tblGrid>
      <w:tr w:rsidR="00F51511" w14:paraId="22D1DCB1" w14:textId="77777777" w:rsidTr="003F1974">
        <w:trPr>
          <w:trHeight w:val="1295"/>
        </w:trPr>
        <w:tc>
          <w:tcPr>
            <w:tcW w:w="452" w:type="dxa"/>
          </w:tcPr>
          <w:p w14:paraId="7D4FE4D1" w14:textId="77777777" w:rsidR="00F51511" w:rsidRDefault="00F51511" w:rsidP="003C0386"/>
        </w:tc>
        <w:tc>
          <w:tcPr>
            <w:tcW w:w="1646" w:type="dxa"/>
          </w:tcPr>
          <w:p w14:paraId="7D0A1664" w14:textId="77777777" w:rsidR="00F51511" w:rsidRDefault="00730E91" w:rsidP="003C0386">
            <w:r>
              <w:t>Topic</w:t>
            </w:r>
          </w:p>
        </w:tc>
        <w:tc>
          <w:tcPr>
            <w:tcW w:w="7266" w:type="dxa"/>
          </w:tcPr>
          <w:p w14:paraId="6D70FAAE" w14:textId="29817319" w:rsidR="00F51511" w:rsidRDefault="00CD0D96" w:rsidP="00CD0D96">
            <w:pPr>
              <w:pStyle w:val="ListParagraph"/>
              <w:numPr>
                <w:ilvl w:val="0"/>
                <w:numId w:val="2"/>
              </w:numPr>
            </w:pPr>
            <w:r>
              <w:t>Research studies such as surveys (</w:t>
            </w:r>
            <w:r w:rsidR="004A5DF7">
              <w:t>cross-sectional</w:t>
            </w:r>
            <w:r>
              <w:t>)- IRB may be needed</w:t>
            </w:r>
          </w:p>
          <w:p w14:paraId="515AB3CE" w14:textId="39EEF3E3" w:rsidR="00CD0D96" w:rsidRDefault="002E6FDC" w:rsidP="00CD0D96">
            <w:pPr>
              <w:pStyle w:val="ListParagraph"/>
              <w:numPr>
                <w:ilvl w:val="0"/>
                <w:numId w:val="2"/>
              </w:numPr>
            </w:pPr>
            <w:r>
              <w:t>An IRB is not likely needed for practice-based studies such as quality improvement projects</w:t>
            </w:r>
            <w:r w:rsidR="00D23811">
              <w:t xml:space="preserve"> (always check with your facility!).</w:t>
            </w:r>
          </w:p>
          <w:p w14:paraId="76456159" w14:textId="696EA1B4" w:rsidR="00CD0D96" w:rsidRDefault="00CD0D96" w:rsidP="00CD0D96">
            <w:pPr>
              <w:pStyle w:val="ListParagraph"/>
              <w:numPr>
                <w:ilvl w:val="0"/>
                <w:numId w:val="2"/>
              </w:numPr>
            </w:pPr>
            <w:r>
              <w:t xml:space="preserve">All experiences are </w:t>
            </w:r>
            <w:proofErr w:type="gramStart"/>
            <w:r w:rsidR="009806B5">
              <w:t>abstract-worthy</w:t>
            </w:r>
            <w:proofErr w:type="gramEnd"/>
            <w:r>
              <w:t>! Successes and failures!</w:t>
            </w:r>
          </w:p>
          <w:p w14:paraId="11512F0D" w14:textId="7B7255B9" w:rsidR="00024303" w:rsidRDefault="00024303" w:rsidP="00CD0D96">
            <w:pPr>
              <w:pStyle w:val="ListParagraph"/>
              <w:numPr>
                <w:ilvl w:val="0"/>
                <w:numId w:val="2"/>
              </w:numPr>
            </w:pPr>
            <w:r>
              <w:t>Studies or projects with preliminary data can be used</w:t>
            </w:r>
            <w:r w:rsidR="009806B5">
              <w:t>—they don’t have to be finalized, but you must be able to draw conclusions. Do not state, “Future analysis is needed,”</w:t>
            </w:r>
            <w:r>
              <w:t xml:space="preserve"> etc. </w:t>
            </w:r>
          </w:p>
          <w:p w14:paraId="0709ECE6" w14:textId="54D84710" w:rsidR="00CD0D96" w:rsidRDefault="00CD0D96" w:rsidP="00CD0D96">
            <w:pPr>
              <w:pStyle w:val="ListParagraph"/>
              <w:numPr>
                <w:ilvl w:val="0"/>
                <w:numId w:val="2"/>
              </w:numPr>
            </w:pPr>
            <w:r>
              <w:t xml:space="preserve">Use the </w:t>
            </w:r>
            <w:r w:rsidR="00024303">
              <w:t>Subject Category section of the submission guidelines to assist you in finding a topic.</w:t>
            </w:r>
          </w:p>
        </w:tc>
      </w:tr>
      <w:tr w:rsidR="00F51511" w14:paraId="13F20B50" w14:textId="77777777" w:rsidTr="003F1974">
        <w:trPr>
          <w:trHeight w:val="1295"/>
        </w:trPr>
        <w:tc>
          <w:tcPr>
            <w:tcW w:w="452" w:type="dxa"/>
          </w:tcPr>
          <w:p w14:paraId="680C416C" w14:textId="77777777" w:rsidR="00F51511" w:rsidRDefault="00F51511" w:rsidP="003C0386"/>
        </w:tc>
        <w:tc>
          <w:tcPr>
            <w:tcW w:w="1646" w:type="dxa"/>
          </w:tcPr>
          <w:p w14:paraId="3936C53F" w14:textId="0DA894AF" w:rsidR="00F51511" w:rsidRDefault="00730E91" w:rsidP="003C0386">
            <w:r>
              <w:t>Title</w:t>
            </w:r>
          </w:p>
        </w:tc>
        <w:tc>
          <w:tcPr>
            <w:tcW w:w="7266" w:type="dxa"/>
          </w:tcPr>
          <w:p w14:paraId="71319076" w14:textId="77777777" w:rsidR="00EA1054" w:rsidRDefault="00EA1054" w:rsidP="00EA1054">
            <w:pPr>
              <w:pStyle w:val="ListParagraph"/>
              <w:numPr>
                <w:ilvl w:val="0"/>
                <w:numId w:val="3"/>
              </w:numPr>
            </w:pPr>
            <w:r>
              <w:t>Use a title that describes the content of the abstract</w:t>
            </w:r>
          </w:p>
          <w:p w14:paraId="6A28A160" w14:textId="6C4F9B3B" w:rsidR="00EA1054" w:rsidRDefault="00EA1054" w:rsidP="00EA1054">
            <w:pPr>
              <w:pStyle w:val="ListParagraph"/>
              <w:numPr>
                <w:ilvl w:val="0"/>
                <w:numId w:val="3"/>
              </w:numPr>
            </w:pPr>
            <w:r>
              <w:t xml:space="preserve">In the form of </w:t>
            </w:r>
            <w:r w:rsidR="009806B5">
              <w:t xml:space="preserve">a </w:t>
            </w:r>
            <w:r>
              <w:t>question or statement</w:t>
            </w:r>
          </w:p>
          <w:p w14:paraId="1C36FAB2" w14:textId="23B79AEE" w:rsidR="00EA1054" w:rsidRDefault="00EA1054" w:rsidP="00EA1054">
            <w:pPr>
              <w:pStyle w:val="ListParagraph"/>
              <w:numPr>
                <w:ilvl w:val="0"/>
                <w:numId w:val="3"/>
              </w:numPr>
            </w:pPr>
            <w:r>
              <w:t xml:space="preserve">Spell out all </w:t>
            </w:r>
            <w:r w:rsidR="009806B5">
              <w:t xml:space="preserve">genera and species and </w:t>
            </w:r>
            <w:r>
              <w:t>abbreviations!</w:t>
            </w:r>
          </w:p>
          <w:p w14:paraId="0539C2C7" w14:textId="55495708" w:rsidR="00EA1054" w:rsidRDefault="00EA1054" w:rsidP="00EA1054">
            <w:pPr>
              <w:pStyle w:val="ListParagraph"/>
              <w:numPr>
                <w:ilvl w:val="0"/>
                <w:numId w:val="3"/>
              </w:numPr>
            </w:pPr>
            <w:r>
              <w:t>Limit to 20 words</w:t>
            </w:r>
          </w:p>
        </w:tc>
      </w:tr>
      <w:tr w:rsidR="00730E91" w14:paraId="16AFF05C" w14:textId="77777777" w:rsidTr="003F1974">
        <w:trPr>
          <w:trHeight w:val="1295"/>
        </w:trPr>
        <w:tc>
          <w:tcPr>
            <w:tcW w:w="452" w:type="dxa"/>
          </w:tcPr>
          <w:p w14:paraId="47A8A652" w14:textId="77777777" w:rsidR="00730E91" w:rsidRDefault="00730E91" w:rsidP="003C0386"/>
        </w:tc>
        <w:tc>
          <w:tcPr>
            <w:tcW w:w="1646" w:type="dxa"/>
          </w:tcPr>
          <w:p w14:paraId="2C0182B7" w14:textId="77777777" w:rsidR="00730E91" w:rsidRDefault="00730E91" w:rsidP="003C0386">
            <w:r>
              <w:t>Background</w:t>
            </w:r>
          </w:p>
        </w:tc>
        <w:tc>
          <w:tcPr>
            <w:tcW w:w="7266" w:type="dxa"/>
          </w:tcPr>
          <w:p w14:paraId="4A548F52" w14:textId="2BD9E8C7" w:rsidR="00730E91" w:rsidRDefault="00EA1054" w:rsidP="00EA1054">
            <w:pPr>
              <w:pStyle w:val="ListParagraph"/>
              <w:numPr>
                <w:ilvl w:val="0"/>
                <w:numId w:val="4"/>
              </w:numPr>
            </w:pPr>
            <w:r>
              <w:t xml:space="preserve">Answers the </w:t>
            </w:r>
            <w:r w:rsidR="009806B5">
              <w:t>question,</w:t>
            </w:r>
            <w:r>
              <w:t xml:space="preserve"> “Why is this study or project important?”</w:t>
            </w:r>
          </w:p>
          <w:p w14:paraId="112C96AE" w14:textId="4ADA7063" w:rsidR="00EA1054" w:rsidRDefault="00EA1054" w:rsidP="00EA1054">
            <w:pPr>
              <w:pStyle w:val="ListParagraph"/>
              <w:numPr>
                <w:ilvl w:val="0"/>
                <w:numId w:val="4"/>
              </w:numPr>
            </w:pPr>
            <w:r>
              <w:t xml:space="preserve">Describe the importance </w:t>
            </w:r>
            <w:r w:rsidR="009806B5">
              <w:t>of</w:t>
            </w:r>
            <w:r>
              <w:t xml:space="preserve"> the field, define and indicate the problem, </w:t>
            </w:r>
            <w:r w:rsidR="009806B5">
              <w:t xml:space="preserve">and </w:t>
            </w:r>
            <w:r>
              <w:t>provide the research question and study/project objective</w:t>
            </w:r>
          </w:p>
          <w:p w14:paraId="510061AC" w14:textId="3916723D" w:rsidR="00EA1054" w:rsidRDefault="00EA1054" w:rsidP="00EA1054">
            <w:pPr>
              <w:pStyle w:val="ListParagraph"/>
              <w:numPr>
                <w:ilvl w:val="0"/>
                <w:numId w:val="4"/>
              </w:numPr>
            </w:pPr>
            <w:r>
              <w:t xml:space="preserve">Write in </w:t>
            </w:r>
            <w:r w:rsidR="009806B5">
              <w:t xml:space="preserve">the </w:t>
            </w:r>
            <w:r>
              <w:t>present tense!</w:t>
            </w:r>
          </w:p>
        </w:tc>
      </w:tr>
      <w:tr w:rsidR="00730E91" w14:paraId="176CF40F" w14:textId="77777777" w:rsidTr="003F1974">
        <w:trPr>
          <w:trHeight w:val="1295"/>
        </w:trPr>
        <w:tc>
          <w:tcPr>
            <w:tcW w:w="452" w:type="dxa"/>
          </w:tcPr>
          <w:p w14:paraId="76A4A9F9" w14:textId="77777777" w:rsidR="00730E91" w:rsidRDefault="00730E91" w:rsidP="003C0386"/>
        </w:tc>
        <w:tc>
          <w:tcPr>
            <w:tcW w:w="1646" w:type="dxa"/>
          </w:tcPr>
          <w:p w14:paraId="2619AA46" w14:textId="77777777" w:rsidR="00730E91" w:rsidRDefault="00730E91" w:rsidP="003C0386">
            <w:r>
              <w:t>Methods</w:t>
            </w:r>
          </w:p>
        </w:tc>
        <w:tc>
          <w:tcPr>
            <w:tcW w:w="7266" w:type="dxa"/>
          </w:tcPr>
          <w:p w14:paraId="70639551" w14:textId="77777777" w:rsidR="00730E91" w:rsidRDefault="0001329E" w:rsidP="00EA1054">
            <w:pPr>
              <w:pStyle w:val="ListParagraph"/>
              <w:numPr>
                <w:ilvl w:val="0"/>
                <w:numId w:val="5"/>
              </w:numPr>
            </w:pPr>
            <w:r>
              <w:t>Include the Five Study S’s: study intervention (variables) and design, setting, sample, subjects, and statistical analysis</w:t>
            </w:r>
          </w:p>
          <w:p w14:paraId="15D2B0FF" w14:textId="77777777" w:rsidR="0001329E" w:rsidRDefault="0001329E" w:rsidP="00EA1054">
            <w:pPr>
              <w:pStyle w:val="ListParagraph"/>
              <w:numPr>
                <w:ilvl w:val="0"/>
                <w:numId w:val="5"/>
              </w:numPr>
            </w:pPr>
            <w:r>
              <w:t>Reserve numbers (except for time frame and sample size)!</w:t>
            </w:r>
          </w:p>
          <w:p w14:paraId="41A5F9CD" w14:textId="2D2953B2" w:rsidR="0001329E" w:rsidRDefault="0001329E" w:rsidP="00EA1054">
            <w:pPr>
              <w:pStyle w:val="ListParagraph"/>
              <w:numPr>
                <w:ilvl w:val="0"/>
                <w:numId w:val="5"/>
              </w:numPr>
            </w:pPr>
            <w:r>
              <w:t xml:space="preserve">Write in </w:t>
            </w:r>
            <w:r w:rsidR="009806B5">
              <w:t xml:space="preserve">the </w:t>
            </w:r>
            <w:r>
              <w:t>past tense!</w:t>
            </w:r>
          </w:p>
        </w:tc>
      </w:tr>
      <w:tr w:rsidR="00730E91" w14:paraId="08D0412F" w14:textId="77777777" w:rsidTr="003F1974">
        <w:trPr>
          <w:trHeight w:val="1295"/>
        </w:trPr>
        <w:tc>
          <w:tcPr>
            <w:tcW w:w="452" w:type="dxa"/>
          </w:tcPr>
          <w:p w14:paraId="49DB9AF9" w14:textId="77777777" w:rsidR="00730E91" w:rsidRDefault="00730E91" w:rsidP="003C0386"/>
        </w:tc>
        <w:tc>
          <w:tcPr>
            <w:tcW w:w="1646" w:type="dxa"/>
          </w:tcPr>
          <w:p w14:paraId="08D50CCA" w14:textId="77777777" w:rsidR="00730E91" w:rsidRDefault="00730E91" w:rsidP="003C0386">
            <w:r>
              <w:t>Results</w:t>
            </w:r>
          </w:p>
        </w:tc>
        <w:tc>
          <w:tcPr>
            <w:tcW w:w="7266" w:type="dxa"/>
          </w:tcPr>
          <w:p w14:paraId="245EA6BD" w14:textId="77777777" w:rsidR="00730E91" w:rsidRDefault="0001329E" w:rsidP="0001329E">
            <w:pPr>
              <w:pStyle w:val="ListParagraph"/>
              <w:numPr>
                <w:ilvl w:val="0"/>
                <w:numId w:val="5"/>
              </w:numPr>
            </w:pPr>
            <w:r>
              <w:t>Summarize salient results supported by stats</w:t>
            </w:r>
          </w:p>
          <w:p w14:paraId="2262C96E" w14:textId="257C9CB9" w:rsidR="008E049E" w:rsidRDefault="003B3F25" w:rsidP="0001329E">
            <w:pPr>
              <w:pStyle w:val="ListParagraph"/>
              <w:numPr>
                <w:ilvl w:val="0"/>
                <w:numId w:val="5"/>
              </w:numPr>
            </w:pPr>
            <w:r>
              <w:t xml:space="preserve">Present results guided by the methods section- If a method </w:t>
            </w:r>
            <w:r w:rsidR="009806B5">
              <w:t xml:space="preserve">is </w:t>
            </w:r>
            <w:r>
              <w:t>used, it should have a corresponding result here</w:t>
            </w:r>
          </w:p>
          <w:p w14:paraId="70585C0D" w14:textId="38951C81" w:rsidR="003B3F25" w:rsidRDefault="003B3F25" w:rsidP="0001329E">
            <w:pPr>
              <w:pStyle w:val="ListParagraph"/>
              <w:numPr>
                <w:ilvl w:val="0"/>
                <w:numId w:val="5"/>
              </w:numPr>
            </w:pPr>
            <w:r>
              <w:t xml:space="preserve">Write in </w:t>
            </w:r>
            <w:r w:rsidR="009806B5">
              <w:t xml:space="preserve">the </w:t>
            </w:r>
            <w:r>
              <w:t>past tense!</w:t>
            </w:r>
          </w:p>
        </w:tc>
      </w:tr>
      <w:tr w:rsidR="00730E91" w14:paraId="73EDCC19" w14:textId="77777777" w:rsidTr="003F1974">
        <w:trPr>
          <w:trHeight w:val="1295"/>
        </w:trPr>
        <w:tc>
          <w:tcPr>
            <w:tcW w:w="452" w:type="dxa"/>
          </w:tcPr>
          <w:p w14:paraId="38614F43" w14:textId="77777777" w:rsidR="00730E91" w:rsidRDefault="00730E91" w:rsidP="003C0386"/>
        </w:tc>
        <w:tc>
          <w:tcPr>
            <w:tcW w:w="1646" w:type="dxa"/>
          </w:tcPr>
          <w:p w14:paraId="082A971C" w14:textId="77777777" w:rsidR="00730E91" w:rsidRDefault="00730E91" w:rsidP="003C0386">
            <w:r>
              <w:t>Conclusion</w:t>
            </w:r>
          </w:p>
        </w:tc>
        <w:tc>
          <w:tcPr>
            <w:tcW w:w="7266" w:type="dxa"/>
          </w:tcPr>
          <w:p w14:paraId="77EDCC5A" w14:textId="097AEC83" w:rsidR="003B3F25" w:rsidRDefault="003B3F25" w:rsidP="003B3F25">
            <w:pPr>
              <w:pStyle w:val="ListParagraph"/>
              <w:numPr>
                <w:ilvl w:val="0"/>
                <w:numId w:val="6"/>
              </w:numPr>
            </w:pPr>
            <w:r>
              <w:t>Answers the question “So what?”</w:t>
            </w:r>
          </w:p>
          <w:p w14:paraId="011D6F89" w14:textId="77777777" w:rsidR="003B3F25" w:rsidRDefault="003B3F25" w:rsidP="003B3F25">
            <w:pPr>
              <w:pStyle w:val="ListParagraph"/>
              <w:numPr>
                <w:ilvl w:val="0"/>
                <w:numId w:val="6"/>
              </w:numPr>
            </w:pPr>
            <w:r>
              <w:t>Focus on interpreting the results (if a result was provided, it should have a corresponding conclusion here)</w:t>
            </w:r>
          </w:p>
          <w:p w14:paraId="3D47A839" w14:textId="4483916E" w:rsidR="003B3F25" w:rsidRDefault="003B3F25" w:rsidP="003B3F25">
            <w:pPr>
              <w:pStyle w:val="ListParagraph"/>
              <w:numPr>
                <w:ilvl w:val="0"/>
                <w:numId w:val="6"/>
              </w:numPr>
            </w:pPr>
            <w:r>
              <w:t>Highlighting the importance of the results to answering the research question and implications to the field linking back to the background information</w:t>
            </w:r>
          </w:p>
          <w:p w14:paraId="13A27E0A" w14:textId="5064F438" w:rsidR="003B3F25" w:rsidRDefault="003B3F25" w:rsidP="003B3F25">
            <w:pPr>
              <w:pStyle w:val="ListParagraph"/>
              <w:numPr>
                <w:ilvl w:val="0"/>
                <w:numId w:val="6"/>
              </w:numPr>
            </w:pPr>
            <w:r>
              <w:t xml:space="preserve">Do not write “further studies are needed”- this is always </w:t>
            </w:r>
            <w:r w:rsidR="00D23811">
              <w:t>true</w:t>
            </w:r>
            <w:r>
              <w:t>!</w:t>
            </w:r>
          </w:p>
          <w:p w14:paraId="64F3B183" w14:textId="0F5D04CB" w:rsidR="003B3F25" w:rsidRDefault="003B3F25" w:rsidP="003B3F25">
            <w:pPr>
              <w:pStyle w:val="ListParagraph"/>
              <w:numPr>
                <w:ilvl w:val="0"/>
                <w:numId w:val="6"/>
              </w:numPr>
            </w:pPr>
            <w:r>
              <w:t xml:space="preserve">Write in </w:t>
            </w:r>
            <w:r w:rsidR="00312A26">
              <w:t xml:space="preserve">the </w:t>
            </w:r>
            <w:r>
              <w:t>present tense!</w:t>
            </w:r>
          </w:p>
        </w:tc>
      </w:tr>
      <w:tr w:rsidR="00730E91" w14:paraId="38E8D57A" w14:textId="77777777" w:rsidTr="003F1974">
        <w:trPr>
          <w:trHeight w:val="1295"/>
        </w:trPr>
        <w:tc>
          <w:tcPr>
            <w:tcW w:w="452" w:type="dxa"/>
          </w:tcPr>
          <w:p w14:paraId="04BBCF4D" w14:textId="77777777" w:rsidR="00730E91" w:rsidRDefault="00730E91" w:rsidP="003C0386"/>
        </w:tc>
        <w:tc>
          <w:tcPr>
            <w:tcW w:w="1646" w:type="dxa"/>
          </w:tcPr>
          <w:p w14:paraId="340C65F6" w14:textId="77777777" w:rsidR="00730E91" w:rsidRDefault="00730E91" w:rsidP="003C0386">
            <w:r>
              <w:t>Submission</w:t>
            </w:r>
          </w:p>
        </w:tc>
        <w:tc>
          <w:tcPr>
            <w:tcW w:w="7266" w:type="dxa"/>
          </w:tcPr>
          <w:p w14:paraId="26F929D9" w14:textId="4BBD7E10" w:rsidR="003B3F25" w:rsidRDefault="00F11E62" w:rsidP="003B3F25">
            <w:pPr>
              <w:pStyle w:val="ListParagraph"/>
              <w:numPr>
                <w:ilvl w:val="0"/>
                <w:numId w:val="7"/>
              </w:numPr>
            </w:pPr>
            <w:r>
              <w:t>Prepare three learning objectives- this will be needed</w:t>
            </w:r>
            <w:r w:rsidR="00024303">
              <w:t xml:space="preserve"> for submission</w:t>
            </w:r>
          </w:p>
          <w:p w14:paraId="0905AC52" w14:textId="4B75819C" w:rsidR="00730E91" w:rsidRDefault="00024303" w:rsidP="003B3F25">
            <w:pPr>
              <w:pStyle w:val="ListParagraph"/>
              <w:numPr>
                <w:ilvl w:val="0"/>
                <w:numId w:val="7"/>
              </w:numPr>
            </w:pPr>
            <w:r>
              <w:t xml:space="preserve">Confirm </w:t>
            </w:r>
            <w:r w:rsidR="00D23811">
              <w:t>that your abstract meets the current year’s submission guidelines, which are available on the APIC conference site. Have</w:t>
            </w:r>
            <w:r>
              <w:t xml:space="preserve"> a peer review for alignment.</w:t>
            </w:r>
          </w:p>
          <w:p w14:paraId="7EC7903D" w14:textId="75FA17F5" w:rsidR="00024303" w:rsidRDefault="00010E8E" w:rsidP="003B3F25">
            <w:pPr>
              <w:pStyle w:val="ListParagraph"/>
              <w:numPr>
                <w:ilvl w:val="0"/>
                <w:numId w:val="7"/>
              </w:numPr>
            </w:pPr>
            <w:r>
              <w:t>Be sure to include all conflicts of interest</w:t>
            </w:r>
            <w:r w:rsidR="00D23811">
              <w:t>,</w:t>
            </w:r>
            <w:r>
              <w:t xml:space="preserve"> such as vendor sponsors.</w:t>
            </w:r>
          </w:p>
          <w:p w14:paraId="5AB04F8E" w14:textId="5818C7B8" w:rsidR="00615F13" w:rsidRDefault="00024303" w:rsidP="00615F13">
            <w:pPr>
              <w:pStyle w:val="ListParagraph"/>
              <w:numPr>
                <w:ilvl w:val="0"/>
                <w:numId w:val="7"/>
              </w:numPr>
            </w:pPr>
            <w:r>
              <w:t>Use grammar check software as a secondary check</w:t>
            </w:r>
          </w:p>
        </w:tc>
      </w:tr>
    </w:tbl>
    <w:p w14:paraId="38B1EC92" w14:textId="5754980B" w:rsidR="007502C1" w:rsidRDefault="007502C1" w:rsidP="00EE1977"/>
    <w:p w14:paraId="329C41DD" w14:textId="7946CD9F" w:rsidR="00D23811" w:rsidRPr="0041324F" w:rsidRDefault="0041324F" w:rsidP="00EE1977">
      <w:pPr>
        <w:rPr>
          <w:u w:val="single"/>
        </w:rPr>
      </w:pPr>
      <w:r w:rsidRPr="0041324F">
        <w:rPr>
          <w:u w:val="single"/>
        </w:rPr>
        <w:lastRenderedPageBreak/>
        <w:t>References</w:t>
      </w:r>
      <w:r w:rsidR="00F815C1">
        <w:rPr>
          <w:u w:val="single"/>
        </w:rPr>
        <w:t xml:space="preserve"> and Resources</w:t>
      </w:r>
    </w:p>
    <w:p w14:paraId="4EE49AE7" w14:textId="77777777" w:rsidR="0041324F" w:rsidRPr="0041324F" w:rsidRDefault="0041324F" w:rsidP="0041324F">
      <w:pPr>
        <w:numPr>
          <w:ilvl w:val="0"/>
          <w:numId w:val="8"/>
        </w:numPr>
      </w:pPr>
      <w:r w:rsidRPr="0041324F">
        <w:t xml:space="preserve">APIC 5-second rule on writing an abstract: </w:t>
      </w:r>
      <w:hyperlink r:id="rId7" w:history="1">
        <w:r w:rsidRPr="0041324F">
          <w:rPr>
            <w:rStyle w:val="Hyperlink"/>
          </w:rPr>
          <w:t>https://5secondruleshow.org/episode/56-apic-abstract-review-trent-mcallister/</w:t>
        </w:r>
      </w:hyperlink>
      <w:r w:rsidRPr="0041324F">
        <w:t xml:space="preserve"> </w:t>
      </w:r>
    </w:p>
    <w:p w14:paraId="33176F01" w14:textId="1055C55E" w:rsidR="0041324F" w:rsidRPr="0041324F" w:rsidRDefault="0041324F" w:rsidP="0041324F">
      <w:pPr>
        <w:numPr>
          <w:ilvl w:val="0"/>
          <w:numId w:val="8"/>
        </w:numPr>
      </w:pPr>
      <w:r w:rsidRPr="0041324F">
        <w:t xml:space="preserve">APIC 2022 conference: writing </w:t>
      </w:r>
      <w:r w:rsidR="00F815C1">
        <w:t>abstract and peer-reviewed articles</w:t>
      </w:r>
      <w:r w:rsidRPr="0041324F">
        <w:t xml:space="preserve">- </w:t>
      </w:r>
      <w:hyperlink r:id="rId8" w:history="1">
        <w:r w:rsidRPr="0041324F">
          <w:rPr>
            <w:rStyle w:val="Hyperlink"/>
          </w:rPr>
          <w:t>https://www.youtube.com/watch?v=4GV_h18cIw0</w:t>
        </w:r>
      </w:hyperlink>
      <w:r w:rsidRPr="0041324F">
        <w:t xml:space="preserve"> </w:t>
      </w:r>
    </w:p>
    <w:p w14:paraId="250A4019" w14:textId="77777777" w:rsidR="0041324F" w:rsidRPr="0041324F" w:rsidRDefault="0041324F" w:rsidP="0041324F">
      <w:pPr>
        <w:numPr>
          <w:ilvl w:val="0"/>
          <w:numId w:val="8"/>
        </w:numPr>
      </w:pPr>
      <w:r w:rsidRPr="0041324F">
        <w:t xml:space="preserve">Writing Scientific Abstracts. Kate Gase, APIC Research Committee Chair. </w:t>
      </w:r>
      <w:hyperlink r:id="rId9" w:history="1">
        <w:r w:rsidRPr="0041324F">
          <w:rPr>
            <w:rStyle w:val="Hyperlink"/>
          </w:rPr>
          <w:t>https://industryperspectives.com/wp-content/uploads/2016/10/4_Writing-scientific-abstracts.pdf</w:t>
        </w:r>
      </w:hyperlink>
      <w:r w:rsidRPr="0041324F">
        <w:t xml:space="preserve"> </w:t>
      </w:r>
    </w:p>
    <w:p w14:paraId="1549C48B" w14:textId="77777777" w:rsidR="0041324F" w:rsidRPr="0041324F" w:rsidRDefault="0041324F" w:rsidP="0041324F">
      <w:pPr>
        <w:numPr>
          <w:ilvl w:val="0"/>
          <w:numId w:val="8"/>
        </w:numPr>
      </w:pPr>
      <w:r w:rsidRPr="0041324F">
        <w:t xml:space="preserve">Pointers for a Successful Abstract Submission, Prevention Strategist- Summer 2017. </w:t>
      </w:r>
      <w:hyperlink r:id="rId10" w:history="1">
        <w:r w:rsidRPr="0041324F">
          <w:rPr>
            <w:rStyle w:val="Hyperlink"/>
          </w:rPr>
          <w:t>https://apic.org/Resource_/TinyMceFileManager/Periodical_images/PS_Summer_2017_Abstract_submission.pdf</w:t>
        </w:r>
      </w:hyperlink>
    </w:p>
    <w:p w14:paraId="4A05CA95" w14:textId="77777777" w:rsidR="0041324F" w:rsidRPr="0041324F" w:rsidRDefault="0041324F" w:rsidP="0041324F">
      <w:pPr>
        <w:numPr>
          <w:ilvl w:val="0"/>
          <w:numId w:val="8"/>
        </w:numPr>
      </w:pPr>
      <w:r w:rsidRPr="0041324F">
        <w:t xml:space="preserve"> AJIC Reasons for rejection of abstracts submitted </w:t>
      </w:r>
      <w:proofErr w:type="spellStart"/>
      <w:r w:rsidRPr="0041324F">
        <w:t>o</w:t>
      </w:r>
      <w:proofErr w:type="spellEnd"/>
      <w:r w:rsidRPr="0041324F">
        <w:t xml:space="preserve"> the APIC conference: </w:t>
      </w:r>
      <w:hyperlink r:id="rId11" w:history="1">
        <w:r w:rsidRPr="0041324F">
          <w:rPr>
            <w:rStyle w:val="Hyperlink"/>
          </w:rPr>
          <w:t>https://www.ajicjournal.org/article/S0196-6553(18)30952-0/abstract</w:t>
        </w:r>
      </w:hyperlink>
      <w:r w:rsidRPr="0041324F">
        <w:t xml:space="preserve"> </w:t>
      </w:r>
    </w:p>
    <w:p w14:paraId="5513C86D" w14:textId="77777777" w:rsidR="0041324F" w:rsidRDefault="0041324F" w:rsidP="00EE1977"/>
    <w:sectPr w:rsidR="0041324F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6F4ECC" w14:textId="77777777" w:rsidR="00807601" w:rsidRDefault="00807601" w:rsidP="00807601">
      <w:pPr>
        <w:spacing w:after="0" w:line="240" w:lineRule="auto"/>
      </w:pPr>
      <w:r>
        <w:separator/>
      </w:r>
    </w:p>
  </w:endnote>
  <w:endnote w:type="continuationSeparator" w:id="0">
    <w:p w14:paraId="1C1EB5AA" w14:textId="77777777" w:rsidR="00807601" w:rsidRDefault="00807601" w:rsidP="0080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5FD53" w14:textId="5C2270A3" w:rsidR="00807601" w:rsidRPr="003C6985" w:rsidRDefault="00B54E07">
    <w:pPr>
      <w:pStyle w:val="Footer"/>
      <w:rPr>
        <w:i/>
        <w:iCs/>
      </w:rPr>
    </w:pPr>
    <w:r w:rsidRPr="003C6985">
      <w:rPr>
        <w:i/>
        <w:iCs/>
      </w:rPr>
      <w:t xml:space="preserve">Created </w:t>
    </w:r>
    <w:r w:rsidR="00142967" w:rsidRPr="003C6985">
      <w:rPr>
        <w:i/>
        <w:iCs/>
      </w:rPr>
      <w:t>for the APIC-DFW 2024 Conference</w:t>
    </w:r>
    <w:r w:rsidR="003C6985">
      <w:rPr>
        <w:i/>
        <w:iCs/>
      </w:rPr>
      <w:t>, A</w:t>
    </w:r>
    <w:r w:rsidR="00A5277C">
      <w:rPr>
        <w:i/>
        <w:iCs/>
      </w:rPr>
      <w:t xml:space="preserve">bstract Writing </w:t>
    </w:r>
    <w:r w:rsidR="00AF6114">
      <w:rPr>
        <w:i/>
        <w:iCs/>
      </w:rPr>
      <w:t>Workshop</w:t>
    </w:r>
    <w:r w:rsidR="008B1DFB">
      <w:rPr>
        <w:i/>
        <w:iCs/>
      </w:rPr>
      <w:t>. October 18, 2024</w:t>
    </w:r>
  </w:p>
  <w:p w14:paraId="47A85EA5" w14:textId="77777777" w:rsidR="00807601" w:rsidRDefault="008076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5D724A" w14:textId="77777777" w:rsidR="00807601" w:rsidRDefault="00807601" w:rsidP="00807601">
      <w:pPr>
        <w:spacing w:after="0" w:line="240" w:lineRule="auto"/>
      </w:pPr>
      <w:r>
        <w:separator/>
      </w:r>
    </w:p>
  </w:footnote>
  <w:footnote w:type="continuationSeparator" w:id="0">
    <w:p w14:paraId="1CF064A0" w14:textId="77777777" w:rsidR="00807601" w:rsidRDefault="00807601" w:rsidP="008076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E2AF8"/>
    <w:multiLevelType w:val="hybridMultilevel"/>
    <w:tmpl w:val="303E0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154A7"/>
    <w:multiLevelType w:val="hybridMultilevel"/>
    <w:tmpl w:val="84E25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A5D71"/>
    <w:multiLevelType w:val="hybridMultilevel"/>
    <w:tmpl w:val="170EC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D05BB"/>
    <w:multiLevelType w:val="hybridMultilevel"/>
    <w:tmpl w:val="2B329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87F2F"/>
    <w:multiLevelType w:val="hybridMultilevel"/>
    <w:tmpl w:val="D1821408"/>
    <w:lvl w:ilvl="0" w:tplc="A8FC54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03CE8"/>
    <w:multiLevelType w:val="hybridMultilevel"/>
    <w:tmpl w:val="7CA4FD56"/>
    <w:lvl w:ilvl="0" w:tplc="6E509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1600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30A4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8E7A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BCD1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347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7AB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E442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9687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065142E"/>
    <w:multiLevelType w:val="hybridMultilevel"/>
    <w:tmpl w:val="B8029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9B0D7F"/>
    <w:multiLevelType w:val="hybridMultilevel"/>
    <w:tmpl w:val="DA94F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137560">
    <w:abstractNumId w:val="4"/>
  </w:num>
  <w:num w:numId="2" w16cid:durableId="956642442">
    <w:abstractNumId w:val="3"/>
  </w:num>
  <w:num w:numId="3" w16cid:durableId="858473326">
    <w:abstractNumId w:val="1"/>
  </w:num>
  <w:num w:numId="4" w16cid:durableId="606430586">
    <w:abstractNumId w:val="7"/>
  </w:num>
  <w:num w:numId="5" w16cid:durableId="120081328">
    <w:abstractNumId w:val="0"/>
  </w:num>
  <w:num w:numId="6" w16cid:durableId="346952586">
    <w:abstractNumId w:val="2"/>
  </w:num>
  <w:num w:numId="7" w16cid:durableId="890731442">
    <w:abstractNumId w:val="6"/>
  </w:num>
  <w:num w:numId="8" w16cid:durableId="11775002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20"/>
    <w:rsid w:val="00010E8E"/>
    <w:rsid w:val="0001329E"/>
    <w:rsid w:val="00024303"/>
    <w:rsid w:val="00044443"/>
    <w:rsid w:val="000F6BE3"/>
    <w:rsid w:val="00142967"/>
    <w:rsid w:val="00226191"/>
    <w:rsid w:val="002E6FDC"/>
    <w:rsid w:val="00312A26"/>
    <w:rsid w:val="003620D6"/>
    <w:rsid w:val="003B3F25"/>
    <w:rsid w:val="003C0386"/>
    <w:rsid w:val="003C6985"/>
    <w:rsid w:val="003F1974"/>
    <w:rsid w:val="0041324F"/>
    <w:rsid w:val="004A42B8"/>
    <w:rsid w:val="004A5DF7"/>
    <w:rsid w:val="00602420"/>
    <w:rsid w:val="00615F13"/>
    <w:rsid w:val="00730E91"/>
    <w:rsid w:val="007502C1"/>
    <w:rsid w:val="00807601"/>
    <w:rsid w:val="00845FA0"/>
    <w:rsid w:val="008571B4"/>
    <w:rsid w:val="008B1DFB"/>
    <w:rsid w:val="008E049E"/>
    <w:rsid w:val="009259FC"/>
    <w:rsid w:val="009806B5"/>
    <w:rsid w:val="00993A8C"/>
    <w:rsid w:val="00A5277C"/>
    <w:rsid w:val="00AF6114"/>
    <w:rsid w:val="00B54E07"/>
    <w:rsid w:val="00B745DF"/>
    <w:rsid w:val="00CD0D96"/>
    <w:rsid w:val="00D23811"/>
    <w:rsid w:val="00D84281"/>
    <w:rsid w:val="00EA1054"/>
    <w:rsid w:val="00EC0C85"/>
    <w:rsid w:val="00EC2E62"/>
    <w:rsid w:val="00EE1977"/>
    <w:rsid w:val="00F11E62"/>
    <w:rsid w:val="00F266FA"/>
    <w:rsid w:val="00F51511"/>
    <w:rsid w:val="00F5240F"/>
    <w:rsid w:val="00F8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123349"/>
  <w15:chartTrackingRefBased/>
  <w15:docId w15:val="{11E5CEED-C70C-4A0D-A753-0A8B32FD8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420"/>
    <w:pPr>
      <w:ind w:left="720"/>
      <w:contextualSpacing/>
    </w:pPr>
  </w:style>
  <w:style w:type="table" w:styleId="TableGrid">
    <w:name w:val="Table Grid"/>
    <w:basedOn w:val="TableNormal"/>
    <w:uiPriority w:val="39"/>
    <w:rsid w:val="00F51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32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32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07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601"/>
  </w:style>
  <w:style w:type="paragraph" w:styleId="Footer">
    <w:name w:val="footer"/>
    <w:basedOn w:val="Normal"/>
    <w:link w:val="FooterChar"/>
    <w:uiPriority w:val="99"/>
    <w:unhideWhenUsed/>
    <w:rsid w:val="00807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60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3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0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88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66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82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GV_h18cIw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5secondruleshow.org/episode/56-apic-abstract-review-trent-mcallister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jicjournal.org/article/S0196-6553(18)30952-0/abstrac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apic.org/Resource_/TinyMceFileManager/Periodical_images/PS_Summer_2017_Abstract_submissio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dustryperspectives.com/wp-content/uploads/2016/10/4_Writing-scientific-abstracts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2</Pages>
  <Words>387</Words>
  <Characters>2544</Characters>
  <Application>Microsoft Office Word</Application>
  <DocSecurity>0</DocSecurity>
  <Lines>69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Cervantes, Diana</dc:creator>
  <cp:keywords/>
  <dc:description/>
  <cp:lastModifiedBy>Cervantes, Diana</cp:lastModifiedBy>
  <cp:revision>20</cp:revision>
  <dcterms:created xsi:type="dcterms:W3CDTF">2024-07-11T19:07:00Z</dcterms:created>
  <dcterms:modified xsi:type="dcterms:W3CDTF">2024-08-23T22:06:00Z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000c12984d8a37c1345cf46f9a0a9fbbc6e7568f35c0a7604c99abf0b8b80b82</vt:lpwstr>
  </property>
</Properties>
</file>